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9487D8" w14:textId="08483600" w:rsidR="0085747A" w:rsidRDefault="0071620A" w:rsidP="6B838E91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6B838E91">
        <w:rPr>
          <w:rFonts w:ascii="Corbel" w:hAnsi="Corbel"/>
          <w:b/>
          <w:bCs/>
          <w:smallCaps/>
          <w:sz w:val="24"/>
          <w:szCs w:val="24"/>
        </w:rPr>
        <w:t>dotyczy cyklu kształceni</w:t>
      </w:r>
      <w:r w:rsidRPr="00C97263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a</w:t>
      </w:r>
      <w:r w:rsidR="00DC6D0C" w:rsidRPr="00C97263">
        <w:rPr>
          <w:rFonts w:ascii="Corbel" w:hAnsi="Corbel"/>
          <w:smallCaps/>
          <w:color w:val="000000" w:themeColor="text1"/>
          <w:sz w:val="24"/>
          <w:szCs w:val="24"/>
        </w:rPr>
        <w:t xml:space="preserve"> </w:t>
      </w:r>
      <w:r w:rsidR="00A657C7">
        <w:rPr>
          <w:rFonts w:ascii="Corbel" w:hAnsi="Corbel"/>
          <w:b/>
          <w:smallCaps/>
          <w:sz w:val="24"/>
          <w:szCs w:val="24"/>
        </w:rPr>
        <w:t>2019-2022</w:t>
      </w:r>
    </w:p>
    <w:p w14:paraId="1916D897" w14:textId="17968C63" w:rsidR="00445970" w:rsidRPr="00EA4832" w:rsidRDefault="00445970" w:rsidP="00C9726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   202</w:t>
      </w:r>
      <w:r w:rsidR="00A657C7">
        <w:rPr>
          <w:rFonts w:ascii="Corbel" w:hAnsi="Corbel"/>
          <w:sz w:val="20"/>
          <w:szCs w:val="20"/>
        </w:rPr>
        <w:t>1</w:t>
      </w:r>
      <w:r w:rsidR="003E2FB7">
        <w:rPr>
          <w:rFonts w:ascii="Corbel" w:hAnsi="Corbel"/>
          <w:sz w:val="20"/>
          <w:szCs w:val="20"/>
        </w:rPr>
        <w:t>/</w:t>
      </w:r>
      <w:r w:rsidR="00BB5417">
        <w:rPr>
          <w:rFonts w:ascii="Corbel" w:hAnsi="Corbel"/>
          <w:sz w:val="20"/>
          <w:szCs w:val="20"/>
        </w:rPr>
        <w:t>202</w:t>
      </w:r>
      <w:r w:rsidR="00A657C7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FE70B59" w14:textId="77777777" w:rsidTr="6B838E91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7BBA3C" w14:textId="1E8B348B" w:rsidR="0085747A" w:rsidRPr="009C54AE" w:rsidRDefault="007F3726" w:rsidP="6B838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B838E91">
              <w:rPr>
                <w:rFonts w:ascii="Corbel" w:hAnsi="Corbel"/>
                <w:b w:val="0"/>
                <w:sz w:val="24"/>
                <w:szCs w:val="24"/>
              </w:rPr>
              <w:t>Przedsiębiorstwo na rynk</w:t>
            </w:r>
            <w:r w:rsidR="7B392AA6" w:rsidRPr="6B838E91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6B838E91">
              <w:rPr>
                <w:rFonts w:ascii="Corbel" w:hAnsi="Corbel"/>
                <w:b w:val="0"/>
                <w:sz w:val="24"/>
                <w:szCs w:val="24"/>
              </w:rPr>
              <w:t xml:space="preserve"> międzynarodowy</w:t>
            </w:r>
            <w:r w:rsidR="5BD2F2AB" w:rsidRPr="6B838E91">
              <w:rPr>
                <w:rFonts w:ascii="Corbel" w:hAnsi="Corbel"/>
                <w:b w:val="0"/>
                <w:sz w:val="24"/>
                <w:szCs w:val="24"/>
              </w:rPr>
              <w:t>m</w:t>
            </w:r>
          </w:p>
        </w:tc>
      </w:tr>
      <w:tr w:rsidR="0085747A" w:rsidRPr="009C54AE" w14:paraId="5D13DBB6" w14:textId="77777777" w:rsidTr="6B838E91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34895E9" w14:textId="77777777" w:rsidR="0085747A" w:rsidRPr="005E6CA1" w:rsidRDefault="005E6CA1" w:rsidP="00AB541B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</w:rPr>
            </w:pPr>
            <w:proofErr w:type="spellStart"/>
            <w:r w:rsidRPr="00AB541B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proofErr w:type="spellEnd"/>
            <w:r w:rsidRPr="00AB541B">
              <w:rPr>
                <w:rFonts w:ascii="Corbel" w:hAnsi="Corbel"/>
                <w:color w:val="000000"/>
                <w:sz w:val="24"/>
                <w:szCs w:val="24"/>
              </w:rPr>
              <w:t>/I/RP/C-1.7b</w:t>
            </w:r>
          </w:p>
        </w:tc>
      </w:tr>
      <w:tr w:rsidR="0085747A" w:rsidRPr="009C54AE" w14:paraId="4E2F8C33" w14:textId="77777777" w:rsidTr="6B838E91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6B838E91">
        <w:tc>
          <w:tcPr>
            <w:tcW w:w="2694" w:type="dxa"/>
            <w:vAlign w:val="center"/>
          </w:tcPr>
          <w:p w14:paraId="0A39E105" w14:textId="77777777" w:rsidR="0085747A" w:rsidRPr="00AB541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AB541B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9C54AE" w:rsidRDefault="00AB54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541B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25B7116A" w14:textId="77777777" w:rsidTr="6B838E91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4CEB62" w14:textId="77777777" w:rsidR="0085747A" w:rsidRPr="009C54AE" w:rsidRDefault="00AB54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34E5D98D" w14:textId="77777777" w:rsidTr="6B838E91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2CE76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3A488BE5" w14:textId="77777777" w:rsidTr="6B838E91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B469018" w14:textId="77777777" w:rsidTr="6B838E91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440E62" w14:textId="1C4F8750" w:rsidR="0085747A" w:rsidRPr="009C54AE" w:rsidRDefault="006928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E3CA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0CC448A" w14:textId="77777777" w:rsidTr="6B838E91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DD0D67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6C505C59" w14:textId="77777777" w:rsidTr="6B838E91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786482B" w14:textId="77777777" w:rsidTr="6B838E91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E2F4539" w14:textId="77777777" w:rsidTr="6B838E91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AE7241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47B23529" w14:textId="77777777" w:rsidTr="6B838E91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A5983D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</w:tbl>
    <w:p w14:paraId="4DE066A3" w14:textId="7126922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9726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6B838E9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4D1026" w:rsidRPr="009C54AE" w14:paraId="2EBF8A09" w14:textId="77777777" w:rsidTr="6B838E9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2C4DCDCF" w:rsidR="004D1026" w:rsidRPr="009C54AE" w:rsidRDefault="002E3C03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04557C4C" w:rsidR="004D1026" w:rsidRPr="009C54AE" w:rsidRDefault="002E3C03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E912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7AC6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13F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4808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2A7E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FA41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4D1026" w:rsidRPr="009C54AE" w:rsidRDefault="006B3AFB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56B9A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FB081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3C9B0A82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2EEFC50" w14:textId="77777777" w:rsidR="003E0BC0" w:rsidRPr="009C54AE" w:rsidRDefault="003E0BC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454F0D7" w14:textId="77777777" w:rsidR="003E0BC0" w:rsidRPr="003E0BC0" w:rsidRDefault="003E0BC0" w:rsidP="003E0BC0">
      <w:pPr>
        <w:pStyle w:val="Punktygwne"/>
        <w:spacing w:before="40" w:after="40"/>
        <w:ind w:left="708"/>
        <w:rPr>
          <w:rFonts w:ascii="Corbel" w:hAnsi="Corbel"/>
          <w:b w:val="0"/>
          <w:smallCaps w:val="0"/>
          <w:color w:val="000000" w:themeColor="text1"/>
        </w:rPr>
      </w:pPr>
      <w:bookmarkStart w:id="1" w:name="_Hlk57004889"/>
      <w:r w:rsidRPr="003E0BC0">
        <w:rPr>
          <w:rFonts w:ascii="Corbel" w:hAnsi="Corbel"/>
          <w:b w:val="0"/>
          <w:smallCaps w:val="0"/>
          <w:color w:val="000000" w:themeColor="text1"/>
        </w:rPr>
        <w:t xml:space="preserve">þ zajęcia w formie tradycyjnej lub z wykorzystaniem platformy Ms </w:t>
      </w:r>
      <w:proofErr w:type="spellStart"/>
      <w:r w:rsidRPr="003E0BC0">
        <w:rPr>
          <w:rFonts w:ascii="Corbel" w:hAnsi="Corbel"/>
          <w:b w:val="0"/>
          <w:smallCaps w:val="0"/>
          <w:color w:val="000000" w:themeColor="text1"/>
        </w:rPr>
        <w:t>Teams</w:t>
      </w:r>
      <w:proofErr w:type="spellEnd"/>
    </w:p>
    <w:p w14:paraId="69A82BD7" w14:textId="45524FCB" w:rsidR="003E0BC0" w:rsidRPr="003E0BC0" w:rsidRDefault="003E0BC0" w:rsidP="003E0BC0">
      <w:pPr>
        <w:pStyle w:val="Punktygwne"/>
        <w:spacing w:before="40" w:after="40"/>
        <w:ind w:left="708"/>
        <w:rPr>
          <w:rFonts w:ascii="Corbel" w:hAnsi="Corbel"/>
          <w:b w:val="0"/>
          <w:smallCaps w:val="0"/>
          <w:color w:val="000000" w:themeColor="text1"/>
        </w:rPr>
      </w:pPr>
      <w:r w:rsidRPr="003E0BC0">
        <w:rPr>
          <w:rFonts w:ascii="Segoe UI Symbol" w:hAnsi="Segoe UI Symbol" w:cs="Segoe UI Symbol"/>
          <w:b w:val="0"/>
          <w:smallCaps w:val="0"/>
          <w:color w:val="000000" w:themeColor="text1"/>
        </w:rPr>
        <w:t>☐</w:t>
      </w:r>
      <w:r w:rsidRPr="003E0BC0">
        <w:rPr>
          <w:rFonts w:ascii="Corbel" w:hAnsi="Corbel"/>
          <w:b w:val="0"/>
          <w:smallCaps w:val="0"/>
          <w:color w:val="000000" w:themeColor="text1"/>
        </w:rPr>
        <w:t xml:space="preserve"> zajęcia realizowane z wykorzystaniem metod i technik kształcenia na odległość</w:t>
      </w:r>
      <w:bookmarkEnd w:id="1"/>
    </w:p>
    <w:p w14:paraId="049F31CB" w14:textId="77777777" w:rsidR="0085747A" w:rsidRPr="003E0BC0" w:rsidRDefault="0085747A" w:rsidP="003E0BC0">
      <w:pPr>
        <w:pStyle w:val="Punktygwne"/>
        <w:spacing w:before="40" w:after="40"/>
        <w:rPr>
          <w:rFonts w:ascii="Corbel" w:hAnsi="Corbel"/>
          <w:b w:val="0"/>
          <w:smallCaps w:val="0"/>
          <w:color w:val="000000" w:themeColor="text1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104B30A" w14:textId="77777777" w:rsidR="009C54AE" w:rsidRDefault="00FD7C62" w:rsidP="6B838E91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6B838E91">
        <w:rPr>
          <w:rFonts w:ascii="Corbel" w:hAnsi="Corbel"/>
          <w:b w:val="0"/>
          <w:smallCaps w:val="0"/>
          <w:szCs w:val="24"/>
        </w:rPr>
        <w:t>Egzamin</w:t>
      </w:r>
    </w:p>
    <w:p w14:paraId="5312826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DE7C43F" w14:textId="77777777" w:rsidTr="6B838E91">
        <w:tc>
          <w:tcPr>
            <w:tcW w:w="9670" w:type="dxa"/>
          </w:tcPr>
          <w:p w14:paraId="62486C05" w14:textId="48AC8EE8" w:rsidR="0085747A" w:rsidRPr="009C54AE" w:rsidRDefault="00F474DF" w:rsidP="6B838E9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Student powinien znać podstawowe zagadnienia z makro- i mikroekonomii</w:t>
            </w:r>
            <w:r w:rsidR="54A938FD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14:paraId="4101652C" w14:textId="77777777" w:rsidR="00153C41" w:rsidRDefault="00153C41" w:rsidP="6B838E91">
      <w:pPr>
        <w:pStyle w:val="Punktygwne"/>
        <w:spacing w:before="0" w:after="0"/>
        <w:rPr>
          <w:rFonts w:ascii="Corbel" w:hAnsi="Corbel"/>
        </w:rPr>
      </w:pPr>
    </w:p>
    <w:p w14:paraId="7C364954" w14:textId="0E90177C" w:rsidR="6B838E91" w:rsidRDefault="6B838E91" w:rsidP="6B838E91">
      <w:pPr>
        <w:pStyle w:val="Punktygwne"/>
        <w:spacing w:before="0" w:after="0"/>
        <w:rPr>
          <w:rFonts w:ascii="Corbel" w:hAnsi="Corbel"/>
        </w:rPr>
      </w:pPr>
    </w:p>
    <w:p w14:paraId="428F0EAA" w14:textId="379BA94C" w:rsidR="6B838E91" w:rsidRDefault="6B838E91" w:rsidP="6B838E91">
      <w:pPr>
        <w:pStyle w:val="Punktygwne"/>
        <w:spacing w:before="0" w:after="0"/>
        <w:rPr>
          <w:rFonts w:ascii="Corbel" w:hAnsi="Corbel"/>
        </w:rPr>
      </w:pPr>
    </w:p>
    <w:p w14:paraId="52C1CE24" w14:textId="59F699F4" w:rsidR="6B838E91" w:rsidRDefault="6B838E91" w:rsidP="6B838E91">
      <w:pPr>
        <w:pStyle w:val="Punktygwne"/>
        <w:spacing w:before="0" w:after="0"/>
        <w:rPr>
          <w:rFonts w:ascii="Corbel" w:hAnsi="Corbel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B99056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299C43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7F1DF9C" w14:textId="77777777" w:rsidTr="00923D7D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7DD4DF2" w14:textId="77777777" w:rsidR="0085747A" w:rsidRPr="009C54AE" w:rsidRDefault="00F474DF" w:rsidP="00514A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 xml:space="preserve"> procesem internacjonalizacji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3337D370" w14:textId="77777777" w:rsidTr="00923D7D">
        <w:tc>
          <w:tcPr>
            <w:tcW w:w="851" w:type="dxa"/>
            <w:vAlign w:val="center"/>
          </w:tcPr>
          <w:p w14:paraId="550CF7E8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C8EF5CA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>wania się podstawowymi formami, modelami  umiędzynarodowienia firm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461D77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4A1A" w:rsidRPr="009C54AE" w14:paraId="7D93FA80" w14:textId="77777777" w:rsidTr="005E6E85">
        <w:tc>
          <w:tcPr>
            <w:tcW w:w="1701" w:type="dxa"/>
          </w:tcPr>
          <w:p w14:paraId="4FCA5964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9AC9E89" w14:textId="77777777" w:rsidR="00990396" w:rsidRDefault="00990396" w:rsidP="00FD7C62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podstawowe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kategorie ekonomiczne odnoszące się do działalności przedsiębiorstwa na rynkach międzynarodowych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ekonomii i finansów.</w:t>
            </w:r>
          </w:p>
          <w:p w14:paraId="1C7833B6" w14:textId="54E49B99" w:rsidR="00990396" w:rsidRDefault="00990396" w:rsidP="0099039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 xml:space="preserve"> normy prawne, 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organizacyjne obowiązujące w sferze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biznesu międzynarodowego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, ze szczególnym uwzględnieniem</w:t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norm regulujących działania zarządzających organizacjami w</w:t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FD7C62">
              <w:rPr>
                <w:rFonts w:ascii="Corbel" w:hAnsi="Corbel"/>
                <w:b w:val="0"/>
                <w:smallCaps w:val="0"/>
                <w:szCs w:val="24"/>
              </w:rPr>
              <w:t>KTN</w:t>
            </w:r>
            <w:proofErr w:type="spellEnd"/>
            <w:r w:rsidR="00FD7C6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009C2B5" w14:textId="4A648BFB" w:rsidR="00FD7C62" w:rsidRPr="000252BE" w:rsidRDefault="00990396" w:rsidP="0099039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Ponadto zna i rozumie </w:t>
            </w:r>
            <w:r w:rsidRPr="00990396">
              <w:rPr>
                <w:rFonts w:ascii="Corbel" w:hAnsi="Corbel"/>
                <w:b w:val="0"/>
                <w:smallCaps w:val="0"/>
                <w:szCs w:val="24"/>
              </w:rPr>
              <w:t>zasady i metody pom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iaru kosztów i wyników oraz ich </w:t>
            </w:r>
            <w:r w:rsidRPr="00990396">
              <w:rPr>
                <w:rFonts w:ascii="Corbel" w:hAnsi="Corbel"/>
                <w:b w:val="0"/>
                <w:smallCaps w:val="0"/>
                <w:szCs w:val="24"/>
              </w:rPr>
              <w:t>wykorzystania w podejmowaniu decyzji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przedsiębiorstwach o różnym stopniu internacjonalizacji.</w:t>
            </w:r>
          </w:p>
        </w:tc>
        <w:tc>
          <w:tcPr>
            <w:tcW w:w="1873" w:type="dxa"/>
          </w:tcPr>
          <w:p w14:paraId="27F8033C" w14:textId="77777777" w:rsidR="00514A1A" w:rsidRPr="000252BE" w:rsidRDefault="00514A1A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00668D8" w14:textId="77777777" w:rsidR="00514A1A" w:rsidRDefault="00514A1A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03BDD1A8" w14:textId="77777777" w:rsidR="00FD7C62" w:rsidRPr="000252BE" w:rsidRDefault="00FD7C62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514A1A" w:rsidRPr="009C54AE" w14:paraId="5A228FD5" w14:textId="77777777" w:rsidTr="005E6E85">
        <w:tc>
          <w:tcPr>
            <w:tcW w:w="1701" w:type="dxa"/>
          </w:tcPr>
          <w:p w14:paraId="56A76B19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75E517D" w14:textId="2D21E2BA" w:rsidR="00514A1A" w:rsidRPr="000252BE" w:rsidRDefault="00990396" w:rsidP="008708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</w:t>
            </w:r>
            <w:r w:rsidR="001553BB">
              <w:rPr>
                <w:rFonts w:ascii="Corbel" w:hAnsi="Corbel"/>
                <w:b w:val="0"/>
                <w:smallCaps w:val="0"/>
                <w:szCs w:val="24"/>
              </w:rPr>
              <w:t>fi analizować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zjawiska i procesy zachodzące w zakresie działalności przedsiębiorstwa na rynku międzynarodowym.</w:t>
            </w:r>
          </w:p>
        </w:tc>
        <w:tc>
          <w:tcPr>
            <w:tcW w:w="1873" w:type="dxa"/>
          </w:tcPr>
          <w:p w14:paraId="2A4E307F" w14:textId="268B0E2F" w:rsidR="00514A1A" w:rsidRPr="000252BE" w:rsidRDefault="00ED3D44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3CF2D8B6" w14:textId="77777777" w:rsidR="00514A1A" w:rsidRPr="000252BE" w:rsidRDefault="00514A1A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4A1A" w:rsidRPr="009C54AE" w14:paraId="13E7F085" w14:textId="77777777" w:rsidTr="005E6E85">
        <w:tc>
          <w:tcPr>
            <w:tcW w:w="1701" w:type="dxa"/>
          </w:tcPr>
          <w:p w14:paraId="41960800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D954079" w14:textId="77777777" w:rsidR="00514A1A" w:rsidRPr="000252BE" w:rsidRDefault="00FD7C62" w:rsidP="00FD7C62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do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prezentowania aktywnej postawy wobec zmieniających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uwarunkowań społeczno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-ekonomicznych,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parametrów ekonomicznych opisujących funkcjonowanie przedsiębiorstwa na rynkach międzynarodowych oraz konsekwencje stosowanej przez przedsiębiorstwo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5B2AA153" w14:textId="77777777" w:rsidR="00514A1A" w:rsidRPr="000252BE" w:rsidRDefault="00FD7C62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0FB78278" w14:textId="77777777" w:rsidR="00514A1A" w:rsidRPr="000252BE" w:rsidRDefault="00514A1A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562CB0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AB541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541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23F688C2" w14:textId="77777777" w:rsidTr="00721D4F">
        <w:tc>
          <w:tcPr>
            <w:tcW w:w="9639" w:type="dxa"/>
            <w:vAlign w:val="center"/>
          </w:tcPr>
          <w:p w14:paraId="77F65E7B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Rynki międzynarodowe – istota rynków międzynarodowych, ich klasyfikacja i charakterystyka funkcjonalna.</w:t>
            </w:r>
          </w:p>
        </w:tc>
      </w:tr>
      <w:tr w:rsidR="00514A1A" w:rsidRPr="009C54AE" w14:paraId="69D8B38E" w14:textId="77777777" w:rsidTr="00721D4F">
        <w:tc>
          <w:tcPr>
            <w:tcW w:w="9639" w:type="dxa"/>
            <w:vAlign w:val="center"/>
          </w:tcPr>
          <w:p w14:paraId="63EC0CFC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lastRenderedPageBreak/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514A1A" w:rsidRPr="009C54AE" w14:paraId="7EF669F4" w14:textId="77777777" w:rsidTr="00721D4F">
        <w:tc>
          <w:tcPr>
            <w:tcW w:w="9639" w:type="dxa"/>
            <w:vAlign w:val="center"/>
          </w:tcPr>
          <w:p w14:paraId="748184FB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 xml:space="preserve">Teoretyczne podstawy internacjonalizacji przedsiębiorstwa – objaśnienie internacjonalizacji na podstawie wybranych teorii makro- i mikroekonomicznych. </w:t>
            </w:r>
          </w:p>
        </w:tc>
      </w:tr>
      <w:tr w:rsidR="00514A1A" w:rsidRPr="009C54AE" w14:paraId="4FBFE159" w14:textId="77777777" w:rsidTr="00721D4F">
        <w:tc>
          <w:tcPr>
            <w:tcW w:w="9639" w:type="dxa"/>
            <w:vAlign w:val="center"/>
          </w:tcPr>
          <w:p w14:paraId="43E18FE5" w14:textId="77777777" w:rsidR="00514A1A" w:rsidRPr="00AB541B" w:rsidRDefault="00514A1A" w:rsidP="00870825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Strategie internacjonalizacji przedsiębiorstwa – pojęcie i elementy strategii oraz czynniki wpływające na jej tworzenie, strategiczne orientacje internacjonalizacji i globalizacji.</w:t>
            </w:r>
          </w:p>
        </w:tc>
      </w:tr>
      <w:tr w:rsidR="00514A1A" w:rsidRPr="009C54AE" w14:paraId="4D42A099" w14:textId="77777777" w:rsidTr="00721D4F">
        <w:tc>
          <w:tcPr>
            <w:tcW w:w="9639" w:type="dxa"/>
            <w:vAlign w:val="center"/>
          </w:tcPr>
          <w:p w14:paraId="324C1792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Formy internacjonalizacji i globalizacji przedsiębiorstwa – eksport, licencjonowanie, franchising, leasing, tworzenie zagranicznej filii handlowej, zakładu montażowego lub produkcyjnego, sposoby objęcia własności inwestycji bezpośrednich, oddział, joint venture, spółka-córka,  alianse strategiczne.</w:t>
            </w:r>
          </w:p>
        </w:tc>
      </w:tr>
      <w:tr w:rsidR="00514A1A" w:rsidRPr="009C54AE" w14:paraId="6C015CFD" w14:textId="77777777" w:rsidTr="00721D4F">
        <w:tc>
          <w:tcPr>
            <w:tcW w:w="9639" w:type="dxa"/>
            <w:vAlign w:val="center"/>
          </w:tcPr>
          <w:p w14:paraId="03C430FA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Kierowanie międzynarodowymi funkcjami przedsiębiorstwa; controlling – pojęcie i zadania controllingu, międzynarodowy controlling strategiczny i operacyjny, organizacja controllingu w międzynarodowym przedsiębiorstwie</w:t>
            </w:r>
            <w:r w:rsidR="00BB5417" w:rsidRPr="00AB541B">
              <w:rPr>
                <w:rFonts w:ascii="Corbel" w:hAnsi="Corbel" w:cs="Calibri"/>
                <w:sz w:val="24"/>
                <w:szCs w:val="24"/>
              </w:rPr>
              <w:t>.</w:t>
            </w:r>
            <w:r w:rsidRPr="00AB541B">
              <w:rPr>
                <w:rFonts w:ascii="Corbel" w:hAnsi="Corbel" w:cs="Calibri"/>
                <w:vanish/>
                <w:sz w:val="24"/>
                <w:szCs w:val="24"/>
              </w:rPr>
              <w:t xml:space="preserve"> </w:t>
            </w:r>
          </w:p>
        </w:tc>
      </w:tr>
      <w:tr w:rsidR="00514A1A" w:rsidRPr="009C54AE" w14:paraId="26A65343" w14:textId="77777777" w:rsidTr="00721D4F">
        <w:tc>
          <w:tcPr>
            <w:tcW w:w="9639" w:type="dxa"/>
            <w:vAlign w:val="center"/>
          </w:tcPr>
          <w:p w14:paraId="5386D903" w14:textId="77777777" w:rsidR="00514A1A" w:rsidRPr="00AB541B" w:rsidRDefault="00514A1A" w:rsidP="00870825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Internacjonalizacja i globalizacja polskich przedsiębiorstwa.</w:t>
            </w:r>
          </w:p>
        </w:tc>
      </w:tr>
    </w:tbl>
    <w:p w14:paraId="34CE0A4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2EBF3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923D7D">
        <w:tc>
          <w:tcPr>
            <w:tcW w:w="9639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6D7EC73F" w14:textId="77777777" w:rsidTr="00923D7D">
        <w:tc>
          <w:tcPr>
            <w:tcW w:w="9639" w:type="dxa"/>
          </w:tcPr>
          <w:p w14:paraId="38FD4FD6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 xml:space="preserve">Umiędzynarodowienie i globalizacja przedsiębiorstw – uwarunkowania i przyczyny internacjonalizacji, próba konfrontacji wybranych makro- i mikroekonomicznych teoretycznych koncepcji internacjonalizacji z rzeczywistością rynków międzynarodowych. </w:t>
            </w:r>
          </w:p>
        </w:tc>
      </w:tr>
      <w:tr w:rsidR="00514A1A" w:rsidRPr="009C54AE" w14:paraId="2338F2AC" w14:textId="77777777" w:rsidTr="00923D7D">
        <w:tc>
          <w:tcPr>
            <w:tcW w:w="9639" w:type="dxa"/>
          </w:tcPr>
          <w:p w14:paraId="4177A7C8" w14:textId="77777777" w:rsidR="00514A1A" w:rsidRPr="000252BE" w:rsidRDefault="00514A1A" w:rsidP="00514A1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konkurencji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przedsiębiorstwa – źródła przewagi konkurencyjnej na rynku międzynarodowym i sposoby konkurowania na rynku międzynarodowym, strategia rozwoju międzynarodowej pozycji przedsię</w:t>
            </w:r>
            <w:r w:rsidR="00BB5417">
              <w:rPr>
                <w:rFonts w:ascii="Corbel" w:hAnsi="Corbel"/>
                <w:sz w:val="24"/>
                <w:szCs w:val="24"/>
              </w:rPr>
              <w:t>biorstwa, strategia konkurencji.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14A1A" w:rsidRPr="009C54AE" w14:paraId="756B70A8" w14:textId="77777777" w:rsidTr="00923D7D">
        <w:tc>
          <w:tcPr>
            <w:tcW w:w="9639" w:type="dxa"/>
          </w:tcPr>
          <w:p w14:paraId="791BFDFA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Strategie internacjonalizacji przedsiębiorstwa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0252BE">
              <w:rPr>
                <w:rFonts w:ascii="Corbel" w:hAnsi="Corbel"/>
                <w:sz w:val="24"/>
                <w:szCs w:val="24"/>
              </w:rPr>
              <w:t>strategie funkcjonalne (m.in. strategie marketingowe, badań i rozwoju, strategie w sferze produkcji, zaopatrzenia, strategie finansowe).</w:t>
            </w:r>
          </w:p>
        </w:tc>
      </w:tr>
      <w:tr w:rsidR="00514A1A" w:rsidRPr="009C54AE" w14:paraId="34C4D0D3" w14:textId="77777777" w:rsidTr="00923D7D">
        <w:tc>
          <w:tcPr>
            <w:tcW w:w="9639" w:type="dxa"/>
          </w:tcPr>
          <w:p w14:paraId="115DF27C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marketingowe przedsiębiorstwa międzynarodowego</w:t>
            </w:r>
          </w:p>
        </w:tc>
      </w:tr>
      <w:tr w:rsidR="00514A1A" w:rsidRPr="009C54AE" w14:paraId="7E3F6CEF" w14:textId="77777777" w:rsidTr="00923D7D">
        <w:tc>
          <w:tcPr>
            <w:tcW w:w="9639" w:type="dxa"/>
          </w:tcPr>
          <w:p w14:paraId="017DD20F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Polityka kadrowa i zatrudnienie w przedsiębiorstwie działającym na rynku międzynarodowym – poziom i struktura zatrudnienia, rekrutacja, szkolenia kadry, system motywacyjny, obsada stanowisk kierowniczych.</w:t>
            </w:r>
          </w:p>
        </w:tc>
      </w:tr>
      <w:tr w:rsidR="00514A1A" w:rsidRPr="009C54AE" w14:paraId="0D1D04CE" w14:textId="77777777" w:rsidTr="00923D7D">
        <w:tc>
          <w:tcPr>
            <w:tcW w:w="9639" w:type="dxa"/>
          </w:tcPr>
          <w:p w14:paraId="3AD499FB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4A1A">
              <w:rPr>
                <w:rFonts w:ascii="Corbel" w:hAnsi="Corbel" w:cs="Calibri"/>
              </w:rPr>
              <w:t>Wpływ internacjonalizacji i globalizacji na strukturę organizacyjną przedsiębiorstwa</w:t>
            </w:r>
            <w:r w:rsidRPr="000252BE">
              <w:rPr>
                <w:rFonts w:ascii="Corbel" w:hAnsi="Corbel" w:cs="Calibri"/>
                <w:b/>
              </w:rPr>
              <w:t xml:space="preserve"> </w:t>
            </w:r>
            <w:r w:rsidRPr="000252BE">
              <w:rPr>
                <w:rFonts w:ascii="Corbel" w:hAnsi="Corbel" w:cs="Calibri"/>
              </w:rPr>
              <w:t>– czynniki wpływające na organizację przedsiębiorstwa, czynniki wpływające na organizację handlu zagranicznego w przedsiębiorstwie, zasady organizacji działu handlu zagranicznego w przedsiębiorstwie, organizacja międzynarodowego przedsiębiorstwa.</w:t>
            </w:r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946DB82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66C2FF9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 prezentacją multimodalną w formie zdalne z wykorzystaniem 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838F0E3" w14:textId="77777777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 xml:space="preserve">Ćwiczenia: analiza tekstów z dyskusją, praca w grupach </w:t>
      </w:r>
    </w:p>
    <w:p w14:paraId="5997CC1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10FFD3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B6993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5443"/>
        <w:gridCol w:w="2121"/>
      </w:tblGrid>
      <w:tr w:rsidR="0085747A" w:rsidRPr="009C54AE" w14:paraId="3CD72C34" w14:textId="77777777" w:rsidTr="6B838E91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07F87D0D" w14:textId="77777777" w:rsidTr="6B838E91">
        <w:tc>
          <w:tcPr>
            <w:tcW w:w="1985" w:type="dxa"/>
          </w:tcPr>
          <w:p w14:paraId="17368564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Align w:val="center"/>
          </w:tcPr>
          <w:p w14:paraId="78E2D5F6" w14:textId="0FE84144" w:rsidR="00F353AC" w:rsidRPr="00AB541B" w:rsidRDefault="2C026B03" w:rsidP="6B838E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5EC75181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olokwium/test</w:t>
            </w:r>
            <w:r w:rsidR="001553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lub </w:t>
            </w:r>
            <w:r w:rsidR="54A938FD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esej/referat</w:t>
            </w:r>
          </w:p>
        </w:tc>
        <w:tc>
          <w:tcPr>
            <w:tcW w:w="2126" w:type="dxa"/>
            <w:vAlign w:val="center"/>
          </w:tcPr>
          <w:p w14:paraId="7F626B56" w14:textId="77777777" w:rsidR="00F353AC" w:rsidRPr="00AB541B" w:rsidRDefault="00F353AC" w:rsidP="00AB5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54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353AC" w:rsidRPr="009C54AE" w14:paraId="01C8E364" w14:textId="77777777" w:rsidTr="6B838E91">
        <w:tc>
          <w:tcPr>
            <w:tcW w:w="1985" w:type="dxa"/>
          </w:tcPr>
          <w:p w14:paraId="727CF0E4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00E15178" w14:textId="28B68C4C" w:rsidR="00F353AC" w:rsidRPr="00AB541B" w:rsidRDefault="75FD500E" w:rsidP="6B838E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Egzamin, </w:t>
            </w:r>
            <w:r w:rsidR="5EC75181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obserwacja postawy i ocena prezentowanego stanowiska/opinii</w:t>
            </w:r>
            <w:r w:rsidR="54A938FD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/praca grupowa</w:t>
            </w:r>
          </w:p>
        </w:tc>
        <w:tc>
          <w:tcPr>
            <w:tcW w:w="2126" w:type="dxa"/>
            <w:vAlign w:val="center"/>
          </w:tcPr>
          <w:p w14:paraId="62784C0D" w14:textId="77777777" w:rsidR="00F353AC" w:rsidRPr="00AB541B" w:rsidRDefault="00F353AC" w:rsidP="00AB5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54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wykład/ćwiczenia</w:t>
            </w:r>
          </w:p>
        </w:tc>
      </w:tr>
      <w:tr w:rsidR="00F353AC" w:rsidRPr="009C54AE" w14:paraId="2C11744A" w14:textId="77777777" w:rsidTr="6B838E91">
        <w:tc>
          <w:tcPr>
            <w:tcW w:w="1985" w:type="dxa"/>
          </w:tcPr>
          <w:p w14:paraId="1D652CBC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6B806229" w14:textId="16BB2155" w:rsidR="00F353AC" w:rsidRPr="00AB541B" w:rsidRDefault="51190193" w:rsidP="6B838E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Egzamin, </w:t>
            </w:r>
            <w:r w:rsidR="5EC75181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obserwacja postawy i ocena prezentowanego stanowiska/opinii</w:t>
            </w:r>
          </w:p>
        </w:tc>
        <w:tc>
          <w:tcPr>
            <w:tcW w:w="2126" w:type="dxa"/>
            <w:vAlign w:val="center"/>
          </w:tcPr>
          <w:p w14:paraId="06D39965" w14:textId="77777777" w:rsidR="00F353AC" w:rsidRPr="00AB541B" w:rsidRDefault="00F353AC" w:rsidP="00AB5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54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wykład/ćwiczenia</w:t>
            </w:r>
          </w:p>
        </w:tc>
      </w:tr>
    </w:tbl>
    <w:p w14:paraId="3FE9F23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F72F64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EA8CB9" w14:textId="77777777" w:rsidTr="6B838E91">
        <w:tc>
          <w:tcPr>
            <w:tcW w:w="9670" w:type="dxa"/>
          </w:tcPr>
          <w:p w14:paraId="7347A71C" w14:textId="77777777" w:rsidR="00923D7D" w:rsidRDefault="00FD7C62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 oceniania</w:t>
            </w:r>
          </w:p>
          <w:p w14:paraId="0CE939D5" w14:textId="65D64731" w:rsidR="00640B45" w:rsidRPr="00640B45" w:rsidRDefault="00990396" w:rsidP="6B838E91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50% </w:t>
            </w:r>
            <w:r w:rsidR="630E1A6D" w:rsidRPr="6B838E91">
              <w:rPr>
                <w:rFonts w:ascii="Corbel" w:hAnsi="Corbel"/>
                <w:b w:val="0"/>
                <w:smallCaps w:val="0"/>
              </w:rPr>
              <w:t xml:space="preserve"> pkt test</w:t>
            </w:r>
            <w:r w:rsidR="15F252E9" w:rsidRPr="6B838E91">
              <w:rPr>
                <w:rFonts w:ascii="Corbel" w:hAnsi="Corbel"/>
                <w:b w:val="0"/>
                <w:smallCaps w:val="0"/>
              </w:rPr>
              <w:t xml:space="preserve"> (kolokwium)</w:t>
            </w:r>
          </w:p>
          <w:p w14:paraId="23216152" w14:textId="54A94E34" w:rsidR="00640B45" w:rsidRPr="00640B45" w:rsidRDefault="00990396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30%</w:t>
            </w:r>
            <w:r w:rsidR="00640B45" w:rsidRPr="00640B45">
              <w:rPr>
                <w:rFonts w:ascii="Corbel" w:hAnsi="Corbel"/>
                <w:b w:val="0"/>
                <w:smallCaps w:val="0"/>
                <w:szCs w:val="24"/>
              </w:rPr>
              <w:t xml:space="preserve"> pkt esej/praca grupowa/analiza materiałów/opinia/referat</w:t>
            </w:r>
          </w:p>
          <w:p w14:paraId="11425389" w14:textId="2FE342E5" w:rsidR="00640B45" w:rsidRDefault="00990396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20%</w:t>
            </w:r>
            <w:r w:rsidR="00640B45" w:rsidRPr="00640B45">
              <w:rPr>
                <w:rFonts w:ascii="Corbel" w:hAnsi="Corbel"/>
                <w:b w:val="0"/>
                <w:smallCaps w:val="0"/>
                <w:szCs w:val="24"/>
              </w:rPr>
              <w:t xml:space="preserve">  pkt aktywność</w:t>
            </w:r>
          </w:p>
          <w:p w14:paraId="3673F31B" w14:textId="0936E284" w:rsidR="00D923B4" w:rsidRPr="00CA0568" w:rsidRDefault="00990396" w:rsidP="00DC3B6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6B838E91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  <w:p w14:paraId="1181E6AF" w14:textId="4BB5AE78" w:rsidR="0085747A" w:rsidRPr="009C54AE" w:rsidRDefault="005E6CA1" w:rsidP="6B838E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Egzamin pisemny/test</w:t>
            </w:r>
            <w:r w:rsidR="00990396">
              <w:rPr>
                <w:rFonts w:ascii="Corbel" w:hAnsi="Corbel"/>
                <w:b w:val="0"/>
                <w:smallCaps w:val="0"/>
              </w:rPr>
              <w:t xml:space="preserve"> wymaga uzyskania 51% punktów.</w:t>
            </w:r>
          </w:p>
          <w:p w14:paraId="0A88E8F4" w14:textId="674D76B4" w:rsidR="0085747A" w:rsidRPr="009C54AE" w:rsidRDefault="0085747A" w:rsidP="6B838E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1CDCE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6B838E9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3247FDA" w14:textId="77777777" w:rsidTr="6B838E91">
        <w:tc>
          <w:tcPr>
            <w:tcW w:w="4962" w:type="dxa"/>
          </w:tcPr>
          <w:p w14:paraId="194340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219897CE" w14:textId="4E87E83D" w:rsidR="0085747A" w:rsidRPr="009C54AE" w:rsidRDefault="002E3C03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70080A6" w14:textId="77777777" w:rsidTr="6B838E91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44240AAE" w14:textId="77777777" w:rsidR="00C61DC5" w:rsidRPr="009C54AE" w:rsidRDefault="00F353AC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AB7F672" w14:textId="77777777" w:rsidTr="6B838E91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937B812" w14:textId="61831880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B838E91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28593A9A" w:rsidRPr="6B838E91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6B838E91">
              <w:rPr>
                <w:rFonts w:ascii="Corbel" w:hAnsi="Corbel"/>
                <w:sz w:val="24"/>
                <w:szCs w:val="24"/>
              </w:rPr>
              <w:t>egzaminu, napisanie referatu itp.)</w:t>
            </w:r>
          </w:p>
        </w:tc>
        <w:tc>
          <w:tcPr>
            <w:tcW w:w="4677" w:type="dxa"/>
            <w:vAlign w:val="center"/>
          </w:tcPr>
          <w:p w14:paraId="704A35C2" w14:textId="4DC5FB9C" w:rsidR="00C61DC5" w:rsidRPr="009C54AE" w:rsidRDefault="002E3C03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2B55E3E1" w14:textId="77777777" w:rsidTr="6B838E91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58A771A2" w14:textId="77777777" w:rsidR="0085747A" w:rsidRPr="009C54AE" w:rsidRDefault="00FD7C62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6B838E91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vAlign w:val="center"/>
          </w:tcPr>
          <w:p w14:paraId="0B778152" w14:textId="77777777" w:rsidR="0085747A" w:rsidRPr="009C54AE" w:rsidRDefault="00FD7C62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BB9E25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DE5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0071620A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E56223" w14:textId="3F52683D" w:rsidR="0085747A" w:rsidRPr="009C54AE" w:rsidRDefault="002E3C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5EFD703" w14:textId="77777777" w:rsidTr="0071620A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7547A01" w14:textId="5775BA76" w:rsidR="0085747A" w:rsidRPr="009C54AE" w:rsidRDefault="002E3C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043CB0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745931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1176515" w14:textId="77777777" w:rsidTr="6B838E91">
        <w:trPr>
          <w:trHeight w:val="397"/>
        </w:trPr>
        <w:tc>
          <w:tcPr>
            <w:tcW w:w="7513" w:type="dxa"/>
          </w:tcPr>
          <w:p w14:paraId="729C9695" w14:textId="77777777" w:rsidR="00F473CB" w:rsidRPr="00536E9A" w:rsidRDefault="0085747A" w:rsidP="6B838E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05B74174" w14:textId="77777777" w:rsidR="00F473CB" w:rsidRDefault="630E1A6D" w:rsidP="6B838E91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lastRenderedPageBreak/>
              <w:t>Rymarczyk J. Biznes międzynarodowy, Polskie Wydawnictwo Ekonomiczne, Warszawa, 2012.</w:t>
            </w:r>
          </w:p>
          <w:p w14:paraId="6537F28F" w14:textId="70CED7BC" w:rsidR="00BE2D86" w:rsidRPr="00D1461C" w:rsidRDefault="0E377BBA" w:rsidP="6B838E91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Europeizacja małych i średnich przedsiębiorstw: rozwój przez umiędzynarodowienie / Krzysztof Wach. -Warszawa : Wydawnictwo Naukowe PWN, 2012.</w:t>
            </w:r>
          </w:p>
        </w:tc>
      </w:tr>
      <w:tr w:rsidR="0085747A" w:rsidRPr="009C54AE" w14:paraId="32D7F8E5" w14:textId="77777777" w:rsidTr="6B838E91">
        <w:trPr>
          <w:trHeight w:val="397"/>
        </w:trPr>
        <w:tc>
          <w:tcPr>
            <w:tcW w:w="7513" w:type="dxa"/>
          </w:tcPr>
          <w:p w14:paraId="1616B1D9" w14:textId="77777777" w:rsidR="0085747A" w:rsidRPr="00536E9A" w:rsidRDefault="0085747A" w:rsidP="6B838E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lastRenderedPageBreak/>
              <w:t xml:space="preserve">Literatura uzupełniająca: </w:t>
            </w:r>
          </w:p>
          <w:p w14:paraId="3B3BD5FE" w14:textId="77777777" w:rsidR="00934BA9" w:rsidRPr="00934BA9" w:rsidRDefault="54A938FD" w:rsidP="6B838E9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Rymarczyk J., Internacjonalizacja i globalizacja przedsiębiorstwa, Polskie Wydawnictwo Ekonomiczne, Warszawa 2004.</w:t>
            </w:r>
          </w:p>
          <w:p w14:paraId="0CE58BBE" w14:textId="77777777" w:rsidR="00D1461C" w:rsidRPr="00D1461C" w:rsidRDefault="4BB9054D" w:rsidP="6B838E9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Internacjonalizacja i konkurencyjność współczesnych podmiotów gospodarczych : praca zbiorowa / pod red. Tadeusza Sporka i Sylwii Talar. - Katowice : Wydawnictwo Uniwersytetu Ekonomicznego, 2011.</w:t>
            </w:r>
          </w:p>
          <w:p w14:paraId="56BF18CC" w14:textId="77777777" w:rsidR="00F473CB" w:rsidRPr="00D1461C" w:rsidRDefault="4BB9054D" w:rsidP="6B838E9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Przedsiębiorstwo międzynarodowe / Jerzy </w:t>
            </w:r>
            <w:proofErr w:type="spellStart"/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Czupiał</w:t>
            </w:r>
            <w:proofErr w:type="spellEnd"/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. - Wrocław : Wydawnictwo Uniwersytetu Ekonomicznego, 2011.</w:t>
            </w:r>
          </w:p>
        </w:tc>
      </w:tr>
    </w:tbl>
    <w:p w14:paraId="6DFB9E2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DF9E5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A9821E" w14:textId="77777777" w:rsidR="004A5713" w:rsidRDefault="004A5713" w:rsidP="00C16ABF">
      <w:pPr>
        <w:spacing w:after="0" w:line="240" w:lineRule="auto"/>
      </w:pPr>
      <w:r>
        <w:separator/>
      </w:r>
    </w:p>
  </w:endnote>
  <w:endnote w:type="continuationSeparator" w:id="0">
    <w:p w14:paraId="69C75E17" w14:textId="77777777" w:rsidR="004A5713" w:rsidRDefault="004A571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012F15" w14:textId="77777777" w:rsidR="004A5713" w:rsidRDefault="004A5713" w:rsidP="00C16ABF">
      <w:pPr>
        <w:spacing w:after="0" w:line="240" w:lineRule="auto"/>
      </w:pPr>
      <w:r>
        <w:separator/>
      </w:r>
    </w:p>
  </w:footnote>
  <w:footnote w:type="continuationSeparator" w:id="0">
    <w:p w14:paraId="6F32E53B" w14:textId="77777777" w:rsidR="004A5713" w:rsidRDefault="004A5713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24BFF"/>
    <w:rsid w:val="0012560E"/>
    <w:rsid w:val="00125669"/>
    <w:rsid w:val="00127108"/>
    <w:rsid w:val="00134B13"/>
    <w:rsid w:val="00146BC0"/>
    <w:rsid w:val="00153C41"/>
    <w:rsid w:val="00154381"/>
    <w:rsid w:val="001553BB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270D"/>
    <w:rsid w:val="002737D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C03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0BC0"/>
    <w:rsid w:val="003E1941"/>
    <w:rsid w:val="003E2FB7"/>
    <w:rsid w:val="003E2FE6"/>
    <w:rsid w:val="003E3E2D"/>
    <w:rsid w:val="003E49D5"/>
    <w:rsid w:val="003F205D"/>
    <w:rsid w:val="003F38C0"/>
    <w:rsid w:val="003F6E1D"/>
    <w:rsid w:val="00414E3C"/>
    <w:rsid w:val="0042211B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AB7"/>
    <w:rsid w:val="0047598D"/>
    <w:rsid w:val="004840FD"/>
    <w:rsid w:val="00490F7D"/>
    <w:rsid w:val="00491678"/>
    <w:rsid w:val="004968E2"/>
    <w:rsid w:val="004A3EEA"/>
    <w:rsid w:val="004A4D1F"/>
    <w:rsid w:val="004A5713"/>
    <w:rsid w:val="004D1026"/>
    <w:rsid w:val="004D5282"/>
    <w:rsid w:val="004D767B"/>
    <w:rsid w:val="004F1551"/>
    <w:rsid w:val="004F55A3"/>
    <w:rsid w:val="0050496F"/>
    <w:rsid w:val="00513B6F"/>
    <w:rsid w:val="00514A1A"/>
    <w:rsid w:val="00517C63"/>
    <w:rsid w:val="005363C4"/>
    <w:rsid w:val="00536BDE"/>
    <w:rsid w:val="00536E9A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CA1"/>
    <w:rsid w:val="005E6E85"/>
    <w:rsid w:val="005F31D2"/>
    <w:rsid w:val="0061029B"/>
    <w:rsid w:val="00617230"/>
    <w:rsid w:val="00621CE1"/>
    <w:rsid w:val="00627FC9"/>
    <w:rsid w:val="00640B45"/>
    <w:rsid w:val="00647FA8"/>
    <w:rsid w:val="00650C5F"/>
    <w:rsid w:val="00654934"/>
    <w:rsid w:val="006620D9"/>
    <w:rsid w:val="00671958"/>
    <w:rsid w:val="00675843"/>
    <w:rsid w:val="006928F2"/>
    <w:rsid w:val="00696477"/>
    <w:rsid w:val="006B3AFB"/>
    <w:rsid w:val="006D050F"/>
    <w:rsid w:val="006D2EAF"/>
    <w:rsid w:val="006D6139"/>
    <w:rsid w:val="006E3CA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964"/>
    <w:rsid w:val="00743163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0F8E"/>
    <w:rsid w:val="007C3299"/>
    <w:rsid w:val="007C3BCC"/>
    <w:rsid w:val="007C4546"/>
    <w:rsid w:val="007D6E56"/>
    <w:rsid w:val="007F372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BA9"/>
    <w:rsid w:val="009508DF"/>
    <w:rsid w:val="00950DAC"/>
    <w:rsid w:val="00954A07"/>
    <w:rsid w:val="00973AF7"/>
    <w:rsid w:val="00984B23"/>
    <w:rsid w:val="00990396"/>
    <w:rsid w:val="00991867"/>
    <w:rsid w:val="009924A0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CB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7C7"/>
    <w:rsid w:val="00A84C85"/>
    <w:rsid w:val="00A97DE1"/>
    <w:rsid w:val="00AA3DA0"/>
    <w:rsid w:val="00AB053C"/>
    <w:rsid w:val="00AB541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70CC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7263"/>
    <w:rsid w:val="00CA056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61C"/>
    <w:rsid w:val="00D17C3C"/>
    <w:rsid w:val="00D26B2C"/>
    <w:rsid w:val="00D352C9"/>
    <w:rsid w:val="00D425B2"/>
    <w:rsid w:val="00D428D6"/>
    <w:rsid w:val="00D459C1"/>
    <w:rsid w:val="00D552B2"/>
    <w:rsid w:val="00D608D1"/>
    <w:rsid w:val="00D74119"/>
    <w:rsid w:val="00D8075B"/>
    <w:rsid w:val="00D8678B"/>
    <w:rsid w:val="00D923B4"/>
    <w:rsid w:val="00D96004"/>
    <w:rsid w:val="00DA2114"/>
    <w:rsid w:val="00DA6057"/>
    <w:rsid w:val="00DC3B65"/>
    <w:rsid w:val="00DC6D0C"/>
    <w:rsid w:val="00DD0D6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3D44"/>
    <w:rsid w:val="00EE32DE"/>
    <w:rsid w:val="00EE5457"/>
    <w:rsid w:val="00F070AB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83B28"/>
    <w:rsid w:val="00F90A51"/>
    <w:rsid w:val="00F974DA"/>
    <w:rsid w:val="00FA46E5"/>
    <w:rsid w:val="00FB7DBA"/>
    <w:rsid w:val="00FC1C25"/>
    <w:rsid w:val="00FC3F45"/>
    <w:rsid w:val="00FD503F"/>
    <w:rsid w:val="00FD7589"/>
    <w:rsid w:val="00FD7C62"/>
    <w:rsid w:val="00FF016A"/>
    <w:rsid w:val="00FF1401"/>
    <w:rsid w:val="00FF5E7D"/>
    <w:rsid w:val="0147BE15"/>
    <w:rsid w:val="09F2A902"/>
    <w:rsid w:val="0E377BBA"/>
    <w:rsid w:val="15F252E9"/>
    <w:rsid w:val="2084D63D"/>
    <w:rsid w:val="2220A69E"/>
    <w:rsid w:val="28593A9A"/>
    <w:rsid w:val="29B1A4B6"/>
    <w:rsid w:val="2C026B03"/>
    <w:rsid w:val="4BB9054D"/>
    <w:rsid w:val="51190193"/>
    <w:rsid w:val="54A938FD"/>
    <w:rsid w:val="5BD2F2AB"/>
    <w:rsid w:val="5EC75181"/>
    <w:rsid w:val="630E1A6D"/>
    <w:rsid w:val="65D228D9"/>
    <w:rsid w:val="698689B4"/>
    <w:rsid w:val="6B838E91"/>
    <w:rsid w:val="7556C664"/>
    <w:rsid w:val="75FD500E"/>
    <w:rsid w:val="7B392A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DC768"/>
  <w15:docId w15:val="{E435739D-6193-478E-A132-CF5F418F4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9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D7F82-0BC6-4FE1-9AE4-EE87B10A61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2CF3C4-1C5B-4B47-8B98-B96FD49EC9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7C56883-DC1A-496D-A177-D86A8DA380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65DA50-5B37-4611-BC57-A20E000D3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1135</Words>
  <Characters>6815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16</cp:revision>
  <cp:lastPrinted>2019-02-06T12:12:00Z</cp:lastPrinted>
  <dcterms:created xsi:type="dcterms:W3CDTF">2021-01-19T09:35:00Z</dcterms:created>
  <dcterms:modified xsi:type="dcterms:W3CDTF">2021-11-05T11:44:00Z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